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660" w:rsidRDefault="00FC6660" w:rsidP="00FC6660">
      <w:r>
        <w:t>Module 6</w:t>
      </w:r>
    </w:p>
    <w:p w:rsidR="00716CDC" w:rsidRDefault="00FC6660" w:rsidP="00FC6660">
      <w:r>
        <w:t>You’ll learn why focusing on strengths will enhance your performance and career satisfaction in both current and future leadership roles. This module has a focus on building your leadership character, gaining awareness of the habits successful leaders have, and exploring the value of managing your time. Special Note: Please make sure that you download the handouts and time waster assessment which are part of this module and watch the podcast with Shawn Anchor on how to reach your maximum potential.</w:t>
      </w:r>
      <w:bookmarkStart w:id="0" w:name="_GoBack"/>
      <w:bookmarkEnd w:id="0"/>
    </w:p>
    <w:sectPr w:rsidR="00716C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660"/>
    <w:rsid w:val="00716CDC"/>
    <w:rsid w:val="00FC66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Words>
  <Characters>437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Holbert</dc:creator>
  <cp:lastModifiedBy>Barbara Holbert</cp:lastModifiedBy>
  <cp:revision>1</cp:revision>
  <dcterms:created xsi:type="dcterms:W3CDTF">2018-06-08T13:37:00Z</dcterms:created>
  <dcterms:modified xsi:type="dcterms:W3CDTF">2018-06-08T13:38:00Z</dcterms:modified>
</cp:coreProperties>
</file>