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76AD1" w14:textId="042CAE39" w:rsidR="00D02C70" w:rsidRPr="003A0326" w:rsidRDefault="00CF64D3" w:rsidP="00D02C70">
      <w:pPr>
        <w:jc w:val="center"/>
        <w:rPr>
          <w:b/>
          <w:bCs/>
        </w:rPr>
      </w:pPr>
      <w:r>
        <w:rPr>
          <w:b/>
          <w:bCs/>
        </w:rPr>
        <w:t>LGBTQ+ (</w:t>
      </w:r>
      <w:r w:rsidRPr="003A0326">
        <w:rPr>
          <w:b/>
          <w:bCs/>
        </w:rPr>
        <w:t>L</w:t>
      </w:r>
      <w:r>
        <w:rPr>
          <w:b/>
          <w:bCs/>
        </w:rPr>
        <w:t>esbian, Gay, Bisexual, Transgender, Queer, Questioning, Intersex, Asexual                                            and Other Gender &amp; Sexual Minorities)</w:t>
      </w:r>
      <w:r w:rsidRPr="003A0326">
        <w:rPr>
          <w:b/>
          <w:bCs/>
        </w:rPr>
        <w:t xml:space="preserve"> </w:t>
      </w:r>
      <w:r w:rsidR="00D02C70">
        <w:rPr>
          <w:b/>
          <w:bCs/>
        </w:rPr>
        <w:t>Resource Links</w:t>
      </w:r>
    </w:p>
    <w:p w14:paraId="2F798528" w14:textId="77777777" w:rsidR="00D02C70" w:rsidRDefault="00D02C70" w:rsidP="00D02C70">
      <w:pPr>
        <w:spacing w:after="0" w:line="240" w:lineRule="auto"/>
        <w:jc w:val="center"/>
      </w:pPr>
      <w:r w:rsidRPr="003A0326">
        <w:rPr>
          <w:u w:val="single"/>
        </w:rPr>
        <w:t>Presenter:</w:t>
      </w:r>
      <w:r>
        <w:t xml:space="preserve"> Tara B. Taylor, MPA, Managing Director, ADR Vantage, Inc.</w:t>
      </w:r>
    </w:p>
    <w:p w14:paraId="63F60FF8" w14:textId="77777777" w:rsidR="00D02C70" w:rsidRDefault="00D02C70" w:rsidP="00D02C70">
      <w:pPr>
        <w:spacing w:after="0"/>
        <w:jc w:val="center"/>
      </w:pPr>
    </w:p>
    <w:p w14:paraId="4359DBE9" w14:textId="77777777" w:rsidR="00D02C70" w:rsidRPr="003A0326" w:rsidRDefault="00D02C70" w:rsidP="00D02C70">
      <w:pPr>
        <w:rPr>
          <w:b/>
          <w:bCs/>
        </w:rPr>
      </w:pPr>
      <w:r w:rsidRPr="003A0326">
        <w:rPr>
          <w:b/>
          <w:bCs/>
        </w:rPr>
        <w:t>Glossary of Terms Resources:</w:t>
      </w:r>
    </w:p>
    <w:p w14:paraId="69564073" w14:textId="77777777" w:rsidR="00D02C70" w:rsidRDefault="00D02C70" w:rsidP="00D02C70">
      <w:r>
        <w:t xml:space="preserve">Human Resources Campaign Glossary of Terms:  </w:t>
      </w:r>
      <w:hyperlink r:id="rId7" w:history="1">
        <w:r w:rsidRPr="00DF32D8">
          <w:rPr>
            <w:rStyle w:val="Hyperlink"/>
          </w:rPr>
          <w:t>https://www.hrc.org/resources/glossary-of-terms</w:t>
        </w:r>
      </w:hyperlink>
    </w:p>
    <w:p w14:paraId="2CF36E92" w14:textId="77777777" w:rsidR="00D02C70" w:rsidRDefault="00D02C70" w:rsidP="00D02C70">
      <w:pPr>
        <w:rPr>
          <w:color w:val="0000FF"/>
          <w:u w:val="single"/>
        </w:rPr>
      </w:pPr>
      <w:r>
        <w:t xml:space="preserve">Society of Human Resources Management Resources &amp; Terminology:  </w:t>
      </w:r>
      <w:hyperlink r:id="rId8" w:history="1">
        <w:r w:rsidRPr="00DF32D8">
          <w:rPr>
            <w:rStyle w:val="Hyperlink"/>
          </w:rPr>
          <w:t>https://www.shrm.org/resourcesandtools/legal-and-compliance/employment-law/pages/glossary-on-gender-identity-and-sexual-orientation.aspx</w:t>
        </w:r>
      </w:hyperlink>
    </w:p>
    <w:p w14:paraId="11E59502" w14:textId="77777777" w:rsidR="00D02C70" w:rsidRDefault="00D02C70" w:rsidP="00D02C70">
      <w:pPr>
        <w:rPr>
          <w:b/>
          <w:bCs/>
        </w:rPr>
      </w:pPr>
      <w:r w:rsidRPr="00E3283F">
        <w:rPr>
          <w:b/>
          <w:bCs/>
        </w:rPr>
        <w:t>Human Rights Campaign</w:t>
      </w:r>
    </w:p>
    <w:p w14:paraId="154FAB36" w14:textId="77777777" w:rsidR="00D02C70" w:rsidRPr="00182750" w:rsidRDefault="00D02C70" w:rsidP="00D02C70">
      <w:pPr>
        <w:rPr>
          <w:color w:val="0000FF"/>
          <w:u w:val="single"/>
        </w:rPr>
      </w:pPr>
      <w:r w:rsidRPr="006359EE">
        <w:rPr>
          <w:color w:val="0000FF"/>
          <w:u w:val="single"/>
        </w:rPr>
        <w:t>https://www.hrc.org/</w:t>
      </w:r>
    </w:p>
    <w:p w14:paraId="2C67EC91" w14:textId="77777777" w:rsidR="00D02C70" w:rsidRPr="003A0326" w:rsidRDefault="00D02C70" w:rsidP="00D02C70">
      <w:pPr>
        <w:rPr>
          <w:b/>
          <w:bCs/>
        </w:rPr>
      </w:pPr>
      <w:r w:rsidRPr="003A0326">
        <w:rPr>
          <w:b/>
          <w:bCs/>
          <w:noProof/>
        </w:rPr>
        <w:t>Index of state and local laws/maps for the US at Human Rights Campaign – hrc.org</w:t>
      </w:r>
    </w:p>
    <w:p w14:paraId="29EB4820" w14:textId="77777777" w:rsidR="00D02C70" w:rsidRPr="003A0326" w:rsidRDefault="00D02C70" w:rsidP="00D02C70">
      <w:pPr>
        <w:rPr>
          <w:color w:val="0000FF"/>
          <w:u w:val="single"/>
        </w:rPr>
      </w:pPr>
      <w:hyperlink r:id="rId9" w:history="1">
        <w:r w:rsidRPr="004D0539">
          <w:rPr>
            <w:color w:val="0000FF"/>
            <w:u w:val="single"/>
          </w:rPr>
          <w:t>https://www.hrc.org/state-maps</w:t>
        </w:r>
      </w:hyperlink>
    </w:p>
    <w:p w14:paraId="423AB81C" w14:textId="77777777" w:rsidR="00D02C70" w:rsidRDefault="00D02C70" w:rsidP="00D02C70">
      <w:pPr>
        <w:rPr>
          <w:color w:val="0000FF"/>
          <w:u w:val="single"/>
        </w:rPr>
      </w:pPr>
      <w:r w:rsidRPr="00075236">
        <w:rPr>
          <w:b/>
          <w:bCs/>
        </w:rPr>
        <w:t xml:space="preserve">Gender Inclusion Terminology </w:t>
      </w:r>
      <w:r>
        <w:rPr>
          <w:b/>
          <w:bCs/>
        </w:rPr>
        <w:t>A</w:t>
      </w:r>
      <w:r w:rsidRPr="00075236">
        <w:rPr>
          <w:b/>
          <w:bCs/>
        </w:rPr>
        <w:t xml:space="preserve">round the </w:t>
      </w:r>
      <w:r>
        <w:rPr>
          <w:b/>
          <w:bCs/>
        </w:rPr>
        <w:t>W</w:t>
      </w:r>
      <w:r w:rsidRPr="00075236">
        <w:rPr>
          <w:b/>
          <w:bCs/>
        </w:rPr>
        <w:t>orld</w:t>
      </w:r>
      <w:r>
        <w:rPr>
          <w:b/>
          <w:bCs/>
        </w:rPr>
        <w:t xml:space="preserve">:  </w:t>
      </w:r>
      <w:hyperlink r:id="rId10" w:history="1">
        <w:r w:rsidRPr="00075236">
          <w:rPr>
            <w:color w:val="0000FF"/>
            <w:u w:val="single"/>
          </w:rPr>
          <w:t>https://www.washingtonpost.com/world/2019/12/15/guide-how-gender-neutral-language-is-developing-around-world/</w:t>
        </w:r>
      </w:hyperlink>
    </w:p>
    <w:p w14:paraId="61B5E4C2" w14:textId="77777777" w:rsidR="00D02C70" w:rsidRDefault="00D02C70" w:rsidP="00D02C70">
      <w:r w:rsidRPr="004E19E9">
        <w:rPr>
          <w:b/>
          <w:bCs/>
        </w:rPr>
        <w:t>Human Rights Campaign Municipality Database</w:t>
      </w:r>
    </w:p>
    <w:p w14:paraId="1A15D779" w14:textId="77777777" w:rsidR="00D02C70" w:rsidRDefault="00D02C70" w:rsidP="00D02C70">
      <w:hyperlink r:id="rId11" w:history="1">
        <w:r w:rsidRPr="00DF32D8">
          <w:rPr>
            <w:rStyle w:val="Hyperlink"/>
          </w:rPr>
          <w:t>https://www.hrc.org/resources/municipalities</w:t>
        </w:r>
      </w:hyperlink>
    </w:p>
    <w:p w14:paraId="52F7ED23" w14:textId="77777777" w:rsidR="00D02C70" w:rsidRDefault="00D02C70" w:rsidP="00D02C70">
      <w:pPr>
        <w:rPr>
          <w:b/>
          <w:bCs/>
        </w:rPr>
      </w:pPr>
      <w:r>
        <w:rPr>
          <w:b/>
          <w:bCs/>
        </w:rPr>
        <w:t>National Center for Transgender Equality</w:t>
      </w:r>
    </w:p>
    <w:p w14:paraId="0C5129B1" w14:textId="77777777" w:rsidR="00D02C70" w:rsidRPr="00B51CC5" w:rsidRDefault="00D02C70" w:rsidP="00D02C70">
      <w:r>
        <w:t>A</w:t>
      </w:r>
      <w:r w:rsidRPr="00B51CC5">
        <w:t xml:space="preserve">dvocates to change policies and society to increase understanding and acceptance of transgender people. </w:t>
      </w:r>
    </w:p>
    <w:p w14:paraId="20B913D7" w14:textId="77777777" w:rsidR="00D02C70" w:rsidRDefault="00D02C70" w:rsidP="00D02C70">
      <w:pPr>
        <w:rPr>
          <w:rStyle w:val="Hyperlink"/>
        </w:rPr>
      </w:pPr>
      <w:hyperlink r:id="rId12" w:history="1">
        <w:r w:rsidRPr="00DF32D8">
          <w:rPr>
            <w:rStyle w:val="Hyperlink"/>
          </w:rPr>
          <w:t>https://transequality.org/</w:t>
        </w:r>
      </w:hyperlink>
    </w:p>
    <w:p w14:paraId="773ADCD8" w14:textId="77777777" w:rsidR="00D02C70" w:rsidRPr="004C02E0" w:rsidRDefault="00D02C70" w:rsidP="00D02C70">
      <w:r w:rsidRPr="004C02E0">
        <w:rPr>
          <w:b/>
          <w:bCs/>
        </w:rPr>
        <w:t>National Center for Transgender Equality</w:t>
      </w:r>
      <w:r>
        <w:rPr>
          <w:b/>
          <w:bCs/>
        </w:rPr>
        <w:t xml:space="preserve"> ID Center - </w:t>
      </w:r>
      <w:r w:rsidRPr="004C02E0">
        <w:t>One-stop hub for name and gender change information to update your name and gender on state and federal IDs and records.</w:t>
      </w:r>
    </w:p>
    <w:p w14:paraId="28373E16" w14:textId="77777777" w:rsidR="00D02C70" w:rsidRDefault="00D02C70" w:rsidP="00D02C70">
      <w:pPr>
        <w:rPr>
          <w:color w:val="0000FF"/>
          <w:u w:val="single"/>
        </w:rPr>
      </w:pPr>
      <w:hyperlink r:id="rId13" w:history="1">
        <w:r w:rsidRPr="004C02E0">
          <w:rPr>
            <w:rStyle w:val="Hyperlink"/>
          </w:rPr>
          <w:t>https://transequality.org/documents</w:t>
        </w:r>
      </w:hyperlink>
    </w:p>
    <w:p w14:paraId="6A558FF5" w14:textId="77777777" w:rsidR="00D02C70" w:rsidRDefault="00D02C70" w:rsidP="00D02C70">
      <w:pPr>
        <w:rPr>
          <w:b/>
          <w:bCs/>
        </w:rPr>
      </w:pPr>
      <w:r w:rsidRPr="004C02E0">
        <w:rPr>
          <w:b/>
          <w:bCs/>
        </w:rPr>
        <w:t>Parents and Friends of Gays and Lesbians (PFLAG)</w:t>
      </w:r>
    </w:p>
    <w:p w14:paraId="6F808C28" w14:textId="77777777" w:rsidR="00D02C70" w:rsidRDefault="00D02C70" w:rsidP="00D02C70">
      <w:r>
        <w:t>P</w:t>
      </w:r>
      <w:r w:rsidRPr="004C02E0">
        <w:t xml:space="preserve">rovides confidential support, education, and advocacy to LGBTQ+ people, their parents and families, and allies.  </w:t>
      </w:r>
    </w:p>
    <w:p w14:paraId="318DD8C9" w14:textId="77777777" w:rsidR="00D02C70" w:rsidRDefault="00D02C70" w:rsidP="00D02C70">
      <w:hyperlink r:id="rId14" w:history="1">
        <w:r w:rsidRPr="004C02E0">
          <w:rPr>
            <w:rStyle w:val="Hyperlink"/>
          </w:rPr>
          <w:t>https://pflag.org/</w:t>
        </w:r>
      </w:hyperlink>
    </w:p>
    <w:p w14:paraId="29C27368" w14:textId="77777777" w:rsidR="00D02C70" w:rsidRPr="00D06B9B" w:rsidRDefault="00D02C70" w:rsidP="00D02C70">
      <w:pPr>
        <w:rPr>
          <w:b/>
          <w:bCs/>
        </w:rPr>
      </w:pPr>
      <w:r w:rsidRPr="00D06B9B">
        <w:rPr>
          <w:b/>
          <w:bCs/>
        </w:rPr>
        <w:t>Pennsylvania Human Relations Commission</w:t>
      </w:r>
    </w:p>
    <w:p w14:paraId="23D23533" w14:textId="77777777" w:rsidR="00D02C70" w:rsidRDefault="00D02C70" w:rsidP="00D02C70">
      <w:hyperlink r:id="rId15" w:history="1">
        <w:r w:rsidRPr="00DF32D8">
          <w:rPr>
            <w:rStyle w:val="Hyperlink"/>
          </w:rPr>
          <w:t>https://www.phrc.pa.gov/Pages/default.aspx</w:t>
        </w:r>
      </w:hyperlink>
    </w:p>
    <w:p w14:paraId="524FA5E4" w14:textId="77777777" w:rsidR="00D02C70" w:rsidRPr="003D1F7C" w:rsidRDefault="00D02C70" w:rsidP="00D02C70">
      <w:pPr>
        <w:rPr>
          <w:b/>
          <w:bCs/>
        </w:rPr>
      </w:pPr>
      <w:r w:rsidRPr="003D1F7C">
        <w:rPr>
          <w:b/>
          <w:bCs/>
        </w:rPr>
        <w:t xml:space="preserve">Tips </w:t>
      </w:r>
      <w:r>
        <w:rPr>
          <w:b/>
          <w:bCs/>
        </w:rPr>
        <w:t>f</w:t>
      </w:r>
      <w:r w:rsidRPr="003D1F7C">
        <w:rPr>
          <w:b/>
          <w:bCs/>
        </w:rPr>
        <w:t xml:space="preserve">or </w:t>
      </w:r>
      <w:r>
        <w:rPr>
          <w:b/>
          <w:bCs/>
        </w:rPr>
        <w:t xml:space="preserve">Allies of </w:t>
      </w:r>
      <w:r w:rsidRPr="003D1F7C">
        <w:rPr>
          <w:b/>
          <w:bCs/>
        </w:rPr>
        <w:t xml:space="preserve">Transgender </w:t>
      </w:r>
      <w:r>
        <w:rPr>
          <w:b/>
          <w:bCs/>
        </w:rPr>
        <w:t>People</w:t>
      </w:r>
      <w:r w:rsidRPr="003D1F7C">
        <w:rPr>
          <w:b/>
          <w:bCs/>
        </w:rPr>
        <w:t>:</w:t>
      </w:r>
    </w:p>
    <w:p w14:paraId="549BF6CA" w14:textId="77777777" w:rsidR="00D02C70" w:rsidRDefault="00D02C70" w:rsidP="00D02C70">
      <w:pPr>
        <w:rPr>
          <w:color w:val="0000FF"/>
          <w:u w:val="single"/>
        </w:rPr>
      </w:pPr>
      <w:hyperlink r:id="rId16" w:history="1">
        <w:r w:rsidRPr="00C938A3">
          <w:rPr>
            <w:rStyle w:val="Hyperlink"/>
          </w:rPr>
          <w:t>https://www.glaad.org/transgender/allies</w:t>
        </w:r>
      </w:hyperlink>
    </w:p>
    <w:p w14:paraId="624C0ED3" w14:textId="0F4EB556" w:rsidR="00B9028B" w:rsidRPr="00C45019" w:rsidRDefault="00D02C70" w:rsidP="00D02C70">
      <w:pPr>
        <w:rPr>
          <w:b/>
          <w:bCs/>
          <w:spacing w:val="-6"/>
          <w:sz w:val="24"/>
          <w:szCs w:val="24"/>
        </w:rPr>
      </w:pPr>
      <w:r w:rsidRPr="003D1F7C">
        <w:rPr>
          <w:b/>
          <w:bCs/>
        </w:rPr>
        <w:t>Transgender FAQs</w:t>
      </w:r>
      <w:r>
        <w:rPr>
          <w:b/>
          <w:bCs/>
        </w:rPr>
        <w:t xml:space="preserve">:  </w:t>
      </w:r>
      <w:hyperlink r:id="rId17" w:history="1">
        <w:r w:rsidRPr="003D1F7C">
          <w:rPr>
            <w:color w:val="0000FF"/>
            <w:u w:val="single"/>
          </w:rPr>
          <w:t>https://www.glaad.org/transgender/transfaq</w:t>
        </w:r>
      </w:hyperlink>
    </w:p>
    <w:sectPr w:rsidR="00B9028B" w:rsidRPr="00C45019" w:rsidSect="00CF64D3">
      <w:headerReference w:type="default" r:id="rId18"/>
      <w:footerReference w:type="default" r:id="rId19"/>
      <w:pgSz w:w="12240" w:h="15840"/>
      <w:pgMar w:top="864" w:right="1080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DD6F" w14:textId="77777777" w:rsidR="00425CB1" w:rsidRDefault="00425CB1" w:rsidP="00C45019">
      <w:pPr>
        <w:spacing w:after="0" w:line="240" w:lineRule="auto"/>
      </w:pPr>
      <w:r>
        <w:separator/>
      </w:r>
    </w:p>
  </w:endnote>
  <w:endnote w:type="continuationSeparator" w:id="0">
    <w:p w14:paraId="6D290E51" w14:textId="77777777" w:rsidR="00425CB1" w:rsidRDefault="00425CB1" w:rsidP="00C4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78D2" w14:textId="79082379" w:rsidR="00C45019" w:rsidRPr="00925E43" w:rsidRDefault="00C45019" w:rsidP="00925E43">
    <w:pPr>
      <w:pStyle w:val="Footer"/>
      <w:jc w:val="right"/>
      <w:rPr>
        <w:sz w:val="16"/>
        <w:szCs w:val="16"/>
      </w:rPr>
    </w:pPr>
    <w:r w:rsidRPr="00925E43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28CAAC1C" wp14:editId="18A56459">
          <wp:simplePos x="0" y="0"/>
          <wp:positionH relativeFrom="page">
            <wp:align>right</wp:align>
          </wp:positionH>
          <wp:positionV relativeFrom="paragraph">
            <wp:posOffset>-1623060</wp:posOffset>
          </wp:positionV>
          <wp:extent cx="7772400" cy="2245301"/>
          <wp:effectExtent l="0" t="0" r="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12"/>
                  <a:stretch/>
                </pic:blipFill>
                <pic:spPr>
                  <a:xfrm>
                    <a:off x="0" y="0"/>
                    <a:ext cx="7772400" cy="2245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5E43" w:rsidRPr="00925E43">
      <w:rPr>
        <w:noProof/>
        <w:sz w:val="16"/>
        <w:szCs w:val="16"/>
      </w:rPr>
      <w:t>© ADR Vantage, Inc.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FBD9" w14:textId="77777777" w:rsidR="00425CB1" w:rsidRDefault="00425CB1" w:rsidP="00C45019">
      <w:pPr>
        <w:spacing w:after="0" w:line="240" w:lineRule="auto"/>
      </w:pPr>
      <w:r>
        <w:separator/>
      </w:r>
    </w:p>
  </w:footnote>
  <w:footnote w:type="continuationSeparator" w:id="0">
    <w:p w14:paraId="2EE1E5CB" w14:textId="77777777" w:rsidR="00425CB1" w:rsidRDefault="00425CB1" w:rsidP="00C4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FE56" w14:textId="61B687A5" w:rsidR="00300261" w:rsidRDefault="00CF64D3" w:rsidP="00300261">
    <w:pPr>
      <w:spacing w:after="0"/>
      <w:rPr>
        <w:b/>
        <w:bCs/>
        <w:spacing w:val="-6"/>
        <w:sz w:val="36"/>
        <w:szCs w:val="36"/>
      </w:rPr>
    </w:pPr>
    <w:r w:rsidRPr="00CF64D3">
      <w:rPr>
        <w:b/>
        <w:bCs/>
        <w:spacing w:val="-6"/>
        <w:sz w:val="36"/>
        <w:szCs w:val="36"/>
      </w:rPr>
      <w:t>LGBTQ+ RESOURCE LINKS</w:t>
    </w:r>
    <w:r w:rsidR="00C45019">
      <w:rPr>
        <w:noProof/>
      </w:rPr>
      <w:drawing>
        <wp:anchor distT="0" distB="0" distL="114300" distR="114300" simplePos="0" relativeHeight="251662336" behindDoc="1" locked="0" layoutInCell="1" allowOverlap="1" wp14:anchorId="202778F2" wp14:editId="709DC03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8130540" cy="1120140"/>
          <wp:effectExtent l="0" t="0" r="3810" b="381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05" b="61552"/>
                  <a:stretch/>
                </pic:blipFill>
                <pic:spPr>
                  <a:xfrm>
                    <a:off x="0" y="0"/>
                    <a:ext cx="8130642" cy="1120154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019">
      <w:rPr>
        <w:b/>
        <w:bCs/>
        <w:noProof/>
        <w:spacing w:val="-6"/>
        <w:sz w:val="24"/>
        <w:szCs w:val="24"/>
      </w:rPr>
      <w:drawing>
        <wp:anchor distT="0" distB="0" distL="114300" distR="114300" simplePos="0" relativeHeight="251658240" behindDoc="0" locked="0" layoutInCell="1" allowOverlap="1" wp14:anchorId="150ED460" wp14:editId="442FAE7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266950" cy="552206"/>
          <wp:effectExtent l="0" t="0" r="0" b="635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-Vantage Logo with tag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52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A71BC" w14:textId="77777777" w:rsidR="00300261" w:rsidRDefault="00300261" w:rsidP="00300261">
    <w:pPr>
      <w:spacing w:after="0"/>
      <w:rPr>
        <w:b/>
        <w:bCs/>
        <w:spacing w:val="-6"/>
        <w:sz w:val="36"/>
        <w:szCs w:val="36"/>
      </w:rPr>
    </w:pPr>
  </w:p>
  <w:p w14:paraId="297F6CC1" w14:textId="43F6EE8D" w:rsidR="00C45019" w:rsidRDefault="00C45019" w:rsidP="00300261">
    <w:pPr>
      <w:spacing w:after="0"/>
    </w:pPr>
    <w:r>
      <w:rPr>
        <w:b/>
        <w:bCs/>
        <w:noProof/>
        <w:spacing w:val="-6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22A61"/>
    <w:multiLevelType w:val="hybridMultilevel"/>
    <w:tmpl w:val="C1EE8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EB"/>
    <w:rsid w:val="000555D5"/>
    <w:rsid w:val="00096272"/>
    <w:rsid w:val="00107DEB"/>
    <w:rsid w:val="00300261"/>
    <w:rsid w:val="00425CB1"/>
    <w:rsid w:val="004301C4"/>
    <w:rsid w:val="005524B8"/>
    <w:rsid w:val="00556B86"/>
    <w:rsid w:val="00925E43"/>
    <w:rsid w:val="00967B59"/>
    <w:rsid w:val="00B67518"/>
    <w:rsid w:val="00B9028B"/>
    <w:rsid w:val="00C45019"/>
    <w:rsid w:val="00CF64D3"/>
    <w:rsid w:val="00D01372"/>
    <w:rsid w:val="00D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2CE90E"/>
  <w15:chartTrackingRefBased/>
  <w15:docId w15:val="{7BE040C8-BAC1-40BB-9D4F-A5023E1C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7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019"/>
  </w:style>
  <w:style w:type="paragraph" w:styleId="Footer">
    <w:name w:val="footer"/>
    <w:basedOn w:val="Normal"/>
    <w:link w:val="FooterChar"/>
    <w:uiPriority w:val="99"/>
    <w:unhideWhenUsed/>
    <w:rsid w:val="00C4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019"/>
  </w:style>
  <w:style w:type="paragraph" w:styleId="NoSpacing">
    <w:name w:val="No Spacing"/>
    <w:link w:val="NoSpacingChar"/>
    <w:uiPriority w:val="1"/>
    <w:qFormat/>
    <w:rsid w:val="00C450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501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F6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rm.org/resourcesandtools/legal-and-compliance/employment-law/pages/glossary-on-gender-identity-and-sexual-orientation.aspx" TargetMode="External"/><Relationship Id="rId13" Type="http://schemas.openxmlformats.org/officeDocument/2006/relationships/hyperlink" Target="https://transequality.org/document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rc.org/resources/glossary-of-terms" TargetMode="External"/><Relationship Id="rId12" Type="http://schemas.openxmlformats.org/officeDocument/2006/relationships/hyperlink" Target="https://transequality.org/" TargetMode="External"/><Relationship Id="rId17" Type="http://schemas.openxmlformats.org/officeDocument/2006/relationships/hyperlink" Target="https://www.glaad.org/transgender/transfa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ad.org/transgender/allie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c.org/resources/municipal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hrc.pa.gov/Pages/default.aspx" TargetMode="External"/><Relationship Id="rId10" Type="http://schemas.openxmlformats.org/officeDocument/2006/relationships/hyperlink" Target="https://www.washingtonpost.com/world/2019/12/15/guide-how-gender-neutral-language-is-developing-around-world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rc.org/state-maps" TargetMode="External"/><Relationship Id="rId14" Type="http://schemas.openxmlformats.org/officeDocument/2006/relationships/hyperlink" Target="https://pflag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Taylor</dc:creator>
  <cp:keywords/>
  <dc:description/>
  <cp:lastModifiedBy>Tara Taylor</cp:lastModifiedBy>
  <cp:revision>2</cp:revision>
  <dcterms:created xsi:type="dcterms:W3CDTF">2020-09-29T17:52:00Z</dcterms:created>
  <dcterms:modified xsi:type="dcterms:W3CDTF">2020-09-29T17:52:00Z</dcterms:modified>
</cp:coreProperties>
</file>